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0FF" w:rsidRDefault="009A30FF" w:rsidP="009A30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Załącznik nr 1</w:t>
      </w:r>
      <w:r w:rsidR="00C91461">
        <w:rPr>
          <w:rFonts w:ascii="Times New Roman" w:hAnsi="Times New Roman" w:cs="Times New Roman"/>
          <w:b/>
          <w:bCs/>
          <w:sz w:val="24"/>
          <w:szCs w:val="24"/>
          <w:u w:val="single"/>
        </w:rPr>
        <w:t>.1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 zapytania ofertowego </w:t>
      </w:r>
    </w:p>
    <w:p w:rsidR="009A30FF" w:rsidRDefault="009A30FF" w:rsidP="009A30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Opis niezbędnych prac do wykonania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CZĘŚC I ZAMÓWIENIA 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>BOKSY GARAŻOWE OD NR 9 DO NR 11.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Rozebranie pokrycia z papy na dachu betonowym, trzy warstwy w pasie szer. 50 cm dla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wymiany pasa nadrynnowego.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Usunięcie z dachu budynku garaży gruzu z rozbiórki pokrycia dachowego z papy,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wsporników betonowych odgromowych, blachy z rozbiórki pasa nadrynnowego, rynien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dachowych, rur 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betonowych odgromowych i papy z pokrycia dachu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Utylizacja gruzu budowlanego.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Transport samochodem złomu z rozbieranych elementów z blachy pasa nadrynnowego,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rynny dachowej, rur spustowych, pręta stalowego odgromowego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9. Montaż pasa nadrynnowego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Pokrycie dachu (pasa szer. 50 cm) papą termozgrzewalną podkładową gr. 4,7 mm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jednowarstwowe.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Pokrycie dachu papą termozgrzewalną nawierzchniową gr. 5,2 mm jednowarstwowe.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12.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Montaż zbiorniczków przy rynnach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14. Montaż rur spustowych okrągłych o średnicy 12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15.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16.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średnicy do 10 mm na dachu płaskim na wspornikach klejonych do podłoża.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18. Montaż złączy kontrolnych z połączeniem drut-płaskownik w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19. Sprawdzenie i pomiar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>BOKSY GARAŻOWE OD NR 12 DO NR 19.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Rozebranie pokrycia z papy na dachu betonowym, cztery warstwy.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Usunięcie z dachu budynku garaży gruzu z rozbiórki pokrycia dachowego z papy,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wsporników betonowych odgromowych, blachy z rozbiórki pasa nadrynnowego, rynien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dachowych, rur 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betonowych odgromowych i papy z pokrycia dachu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Utylizacja gruzu budowlanego.</w:t>
      </w:r>
    </w:p>
    <w:p w:rsid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Transport samochodem złomu z rozbieranych elementów z blachy pasa nadrynnowego, rynny dachowej, rur spustowych, pręta stalowego odgromowego na odległość 10 km.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9. Montaż pasa nadrynnowego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Pokrycie dachu papą termozgrzewalną dwuwarstwowa-podkładowa gr. 4,7 mm 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nawierzchniowa gr. 5,2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lastRenderedPageBreak/>
        <w:t>12. Montaż zbiorniczków przy rynnach dachowych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Montaż rur spustowych okrągłych o średnicy 12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14.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15.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średnicy do 10 mm na dachu płaskim na wspornikach klejonych do podłoża.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16.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Montaż złączy kontrolnych z połączeniem drut-płaskownik w instalacji odgromowej.</w:t>
      </w:r>
    </w:p>
    <w:p w:rsidR="00ED6E73" w:rsidRPr="00ED6E73" w:rsidRDefault="00ED6E73" w:rsidP="00ED6E73">
      <w:pPr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18. Sprawdzenie i pomiar instalacji odgromowej.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  <w:u w:val="single"/>
        </w:rPr>
        <w:t>CZĘŚC II ZAMÓWIENIA</w:t>
      </w:r>
    </w:p>
    <w:p w:rsidR="009A30FF" w:rsidRDefault="009A30FF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6E73">
        <w:rPr>
          <w:rFonts w:ascii="Times New Roman" w:hAnsi="Times New Roman" w:cs="Times New Roman"/>
          <w:b/>
          <w:bCs/>
          <w:sz w:val="24"/>
          <w:szCs w:val="24"/>
        </w:rPr>
        <w:t xml:space="preserve"> BOKSY GARAŻOWE OD NR 38 DO NR 41.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1. Demontaż wsporników i przewodów odgromowych z pręta stalowego mocowanych na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wspornikach betonowych klejonych na dachu płaskim.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2. Rozebranie pokrycia z papy na dachu betonowym.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3. Rozebranie izolacji cieplnej z płyt pilśniowych porowatych gr. 15 mm położone na sucho –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dwie warstwy.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4. Rozebranie pasów nadrynnowych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5. Rozebranie pasów elewacyjnych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6. Rozebranie obróbek blacharskich kominów ponad dachem z blachy ocynkowanej nie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7. Rozebranie rynien dachowych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8. Rozebranie rur spustowych z blachy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9. Rozebranie parapetów zewnętrznych z blachy ocynkowanej nie nadającej się do użytku.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10. Usunięcie z dachu budynku garaży gruzu z rozbiórki pokrycia dachowego z papy, izolacji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płyt pilśniowych porowatych, wsporników betonowych odgromowych, blachy z rozbiórki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pasa nadrynnowego, pasa elewacyjnego, parapetów zewnętrznych, rynien dachowych, rur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spustowych i pręta stalowego odgromowego.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11. Wywiezienie samochodem samowyładowczym gruzu z rozbieranych wsporników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betonowych odgromowych, papy z pokrycia dachu i płyt pilśniowych porowatych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 xml:space="preserve">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12. Utylizacja gruzu budowlanego.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13. Transport samochodem złomu z rozbieranych elementów z blachy pasa nadrynnowego, pasa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>elewacyjnego, rynny dachowej, rury spustowej, obróbek kominów, parapetów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E73">
        <w:rPr>
          <w:rFonts w:ascii="Times New Roman" w:hAnsi="Times New Roman" w:cs="Times New Roman"/>
          <w:sz w:val="24"/>
          <w:szCs w:val="24"/>
        </w:rPr>
        <w:t xml:space="preserve">zewnętrznych, pręta stalowego odgromowego na odległość 10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14. Montaż pasów nadrynnowych z blachy ocynkowanej szer. 25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15. Montaż pasów elewacyjnych z blachy ocynkowanej szer. 40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16. Montaż obróbek blacharskich kominów ponad dachem z blachy ocynkowanej szer. 45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17. Pokrycie dachu papą termozgrzewalną dwuwarstwowe-podkładowa gr. 4,7 mm i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nawierzchniowa gr. 5,2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18. Zamocowanie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listw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 xml:space="preserve"> dociskowych z blachy ocynkowanej na opierzenia kominów i pasach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elewacyjnych.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19. Uszczelnienie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listw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 xml:space="preserve"> dociskowych silikonem dekarskim.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20. Montaż rynien dachowych półokrągłych o średnicy 15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21. Montaż rur spustowych okrągłych o średnicy 10 cm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22. Montaż zbiorniczków przy rynnach dachowych z blachy ocynkowanej.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23. Obróbki wywietrzników dachowych blachą ocynkowaną.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 xml:space="preserve">24. Montaż parapetów zewnętrznych z blachy ocynkowanej szer. 36 </w:t>
      </w:r>
      <w:proofErr w:type="spellStart"/>
      <w:r w:rsidRPr="00ED6E73">
        <w:rPr>
          <w:rFonts w:ascii="Times New Roman" w:hAnsi="Times New Roman" w:cs="Times New Roman"/>
          <w:sz w:val="24"/>
          <w:szCs w:val="24"/>
        </w:rPr>
        <w:t>cm</w:t>
      </w:r>
      <w:proofErr w:type="spellEnd"/>
      <w:r w:rsidRPr="00ED6E73">
        <w:rPr>
          <w:rFonts w:ascii="Times New Roman" w:hAnsi="Times New Roman" w:cs="Times New Roman"/>
          <w:sz w:val="24"/>
          <w:szCs w:val="24"/>
        </w:rPr>
        <w:t>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25. Montaż zwodów poziomych instalacji odgromowej z pręta stalowego ocynkowanego o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lastRenderedPageBreak/>
        <w:t>średnicy do 10 mm na dachu płaskim na wspornikach klejonych do podłoża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26. Montaż złączy do rynny dachowej na dachu w instalacji odgromowej lub przewodów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wyrównawczych.</w:t>
      </w:r>
    </w:p>
    <w:p w:rsidR="00ED6E73" w:rsidRPr="00ED6E73" w:rsidRDefault="00ED6E73" w:rsidP="00ED6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27. Montaż złączy kontrolnych z połączeniem drut-płaskownik w instalacji odgromowej.</w:t>
      </w:r>
    </w:p>
    <w:p w:rsidR="00ED6E73" w:rsidRPr="00ED6E73" w:rsidRDefault="00ED6E73" w:rsidP="00ED6E73">
      <w:pPr>
        <w:jc w:val="both"/>
        <w:rPr>
          <w:rFonts w:ascii="Times New Roman" w:hAnsi="Times New Roman" w:cs="Times New Roman"/>
          <w:sz w:val="24"/>
          <w:szCs w:val="24"/>
        </w:rPr>
      </w:pPr>
      <w:r w:rsidRPr="00ED6E73">
        <w:rPr>
          <w:rFonts w:ascii="Times New Roman" w:hAnsi="Times New Roman" w:cs="Times New Roman"/>
          <w:sz w:val="24"/>
          <w:szCs w:val="24"/>
        </w:rPr>
        <w:t>28. Sprawdzenie i pomiar instalacji odgromowej.</w:t>
      </w:r>
    </w:p>
    <w:sectPr w:rsidR="00ED6E73" w:rsidRPr="00ED6E73" w:rsidSect="001F0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6E73"/>
    <w:rsid w:val="0017021A"/>
    <w:rsid w:val="001F0A81"/>
    <w:rsid w:val="00641F38"/>
    <w:rsid w:val="009A30FF"/>
    <w:rsid w:val="00A24413"/>
    <w:rsid w:val="00C905DD"/>
    <w:rsid w:val="00C91461"/>
    <w:rsid w:val="00D05979"/>
    <w:rsid w:val="00ED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cp:lastPrinted>2015-09-18T09:49:00Z</cp:lastPrinted>
  <dcterms:created xsi:type="dcterms:W3CDTF">2015-10-05T09:09:00Z</dcterms:created>
  <dcterms:modified xsi:type="dcterms:W3CDTF">2015-10-05T09:09:00Z</dcterms:modified>
</cp:coreProperties>
</file>